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1A" w:rsidRPr="007A011A" w:rsidRDefault="007A011A" w:rsidP="007A0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Гостиница "Зеленый рай"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Расположение: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главной улице Коктебеля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четырёхэтажное здание с мансардой, из окон которого открывается прекрасный вид на море и горы.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Вместимость: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четырехэтажный корпус на 25 номеров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Республика Крым, пос. Коктебель, ул. Ленина, д. 125ж (сразу за ТОСК Приморье)</w:t>
      </w:r>
      <w:proofErr w:type="gramEnd"/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Путь следования: 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оездом: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Анапы, далее рейсовыми автобусами по единому билету до пос. Коктебель.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а/</w:t>
      </w:r>
      <w:proofErr w:type="spellStart"/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Симферополь далее автобусом или такси до пос. Коктебель.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Размещение:  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4-х этажный корпус 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местные номера эконом в цоколе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номера (кв.м.)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: 15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основных мест: 2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дополнительных мест: нет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номере: две односпальные кровати, шкаф для одежды, тумбочка, прикроватный коврик, телевизор с кабельным телевидением, в каждый номер предоставляется вентилятор. </w:t>
      </w:r>
      <w:proofErr w:type="spell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proofErr w:type="spell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холодильник для номеров имеется отдельно совмещенный на три номера (туалет, душ, умывальник).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2,3-х местные номера стандарт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основных мест: 2-3.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дополнительных мест: нет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номере: душ, туалет, ТВ, холодильник, кондиционер, балкон/без балкона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Водоснабжение: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холодная горячая вода постоянно.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собственном кафе комплексный завтрак (только для номеров стандарт), обед и ужин за доп. плату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Пляж: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городской, </w:t>
      </w:r>
      <w:proofErr w:type="spell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мелкогалечный</w:t>
      </w:r>
      <w:proofErr w:type="spell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300 м от гостиницы. Зонты, шезлонги, матрасы за </w:t>
      </w:r>
      <w:proofErr w:type="spell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Характеристика инфраструктуры: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бассейн с пресной водой, бильярд, кафе, автостоянка.</w:t>
      </w:r>
    </w:p>
    <w:p w:rsidR="00363464" w:rsidRDefault="00363464" w:rsidP="00363464">
      <w:pPr>
        <w:pStyle w:val="a3"/>
        <w:jc w:val="center"/>
      </w:pPr>
      <w:r>
        <w:rPr>
          <w:rStyle w:val="a4"/>
        </w:rPr>
        <w:t>Цены указаны с человека в рублях за заезд 10дн/9н на море, без учета дороги.</w:t>
      </w:r>
    </w:p>
    <w:p w:rsidR="00363464" w:rsidRDefault="00363464" w:rsidP="00363464">
      <w:pPr>
        <w:pStyle w:val="a3"/>
        <w:jc w:val="center"/>
      </w:pPr>
      <w:r>
        <w:rPr>
          <w:rStyle w:val="a4"/>
        </w:rPr>
        <w:t>Лето 201</w:t>
      </w:r>
      <w:r w:rsidR="004E239E">
        <w:rPr>
          <w:rStyle w:val="a4"/>
        </w:rPr>
        <w:t>9</w:t>
      </w:r>
    </w:p>
    <w:tbl>
      <w:tblPr>
        <w:tblStyle w:val="a6"/>
        <w:tblW w:w="5000" w:type="pct"/>
        <w:tblLook w:val="04A0"/>
      </w:tblPr>
      <w:tblGrid>
        <w:gridCol w:w="1809"/>
        <w:gridCol w:w="852"/>
        <w:gridCol w:w="850"/>
        <w:gridCol w:w="1560"/>
        <w:gridCol w:w="1556"/>
        <w:gridCol w:w="2944"/>
      </w:tblGrid>
      <w:tr w:rsidR="00363464" w:rsidRPr="00363464" w:rsidTr="00363464">
        <w:tc>
          <w:tcPr>
            <w:tcW w:w="945" w:type="pct"/>
            <w:vMerge w:val="restar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 xml:space="preserve">Отправление </w:t>
            </w:r>
            <w:proofErr w:type="gramStart"/>
            <w:r w:rsidRPr="00363464">
              <w:rPr>
                <w:rStyle w:val="a4"/>
              </w:rPr>
              <w:t>из</w:t>
            </w:r>
            <w:proofErr w:type="gramEnd"/>
          </w:p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Н.Новгорода</w:t>
            </w:r>
          </w:p>
        </w:tc>
        <w:tc>
          <w:tcPr>
            <w:tcW w:w="889" w:type="pct"/>
            <w:gridSpan w:val="2"/>
            <w:vMerge w:val="restar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Отдых на море</w:t>
            </w:r>
          </w:p>
        </w:tc>
        <w:tc>
          <w:tcPr>
            <w:tcW w:w="815" w:type="pct"/>
            <w:vMerge w:val="restar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Прибытие в Н.Новгород</w:t>
            </w:r>
          </w:p>
        </w:tc>
        <w:tc>
          <w:tcPr>
            <w:tcW w:w="2351" w:type="pct"/>
            <w:gridSpan w:val="2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Стоимость путевки на человека</w:t>
            </w:r>
          </w:p>
        </w:tc>
      </w:tr>
      <w:tr w:rsidR="00363464" w:rsidRPr="00363464" w:rsidTr="00363464">
        <w:trPr>
          <w:trHeight w:val="1335"/>
        </w:trPr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t>2-х.м.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t>стандарт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с завтраком!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t>3-х.м.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t>стандарт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с завтраком!</w:t>
            </w:r>
          </w:p>
        </w:tc>
      </w:tr>
      <w:tr w:rsidR="00363464" w:rsidRPr="00363464" w:rsidTr="00363464">
        <w:trPr>
          <w:trHeight w:val="255"/>
        </w:trPr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363464" w:rsidRPr="00363464" w:rsidRDefault="00363464">
            <w:pPr>
              <w:pStyle w:val="a3"/>
              <w:jc w:val="center"/>
            </w:pPr>
            <w:proofErr w:type="spellStart"/>
            <w:r w:rsidRPr="00363464">
              <w:t>Взр</w:t>
            </w:r>
            <w:proofErr w:type="spellEnd"/>
            <w:r w:rsidRPr="00363464">
              <w:t>/Дет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pStyle w:val="a3"/>
              <w:jc w:val="center"/>
            </w:pPr>
            <w:proofErr w:type="spellStart"/>
            <w:r w:rsidRPr="00363464">
              <w:t>Взр</w:t>
            </w:r>
            <w:proofErr w:type="spellEnd"/>
            <w:r w:rsidRPr="00363464">
              <w:t>/Дет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3E20EE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813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538" w:type="pct"/>
            <w:hideMark/>
          </w:tcPr>
          <w:p w:rsidR="00CB27A7" w:rsidRPr="00363464" w:rsidRDefault="004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</w:tbl>
    <w:p w:rsidR="007A011A" w:rsidRPr="007A011A" w:rsidRDefault="007A011A" w:rsidP="00363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дети до 4,99 лет без места и без питания бесплатно, на основном месте скидок нет!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входит: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(комплекс)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открытым бассейном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Парковка на территории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дополнительную плату: 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Проезд на комфортабельном автобусе по маршруту: Н.Новгород – гостиница «Зеленый рай» – Н.Новгород.</w:t>
      </w:r>
      <w:r w:rsidR="003634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Стоимость проезда автобусом: </w:t>
      </w:r>
      <w:r w:rsidR="00B60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65</w:t>
      </w:r>
      <w:r w:rsidRPr="007A0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00 руб./чел.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 стороны, </w:t>
      </w:r>
      <w:r w:rsidR="00B6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/чел в 1 сторону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EC" w:rsidRPr="00363464" w:rsidRDefault="007A011A" w:rsidP="00363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Обращаем внимание, что в Крыму может отсутствовать возможность расчетов электронными картами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Visa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Master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Получение наличных денежных сре</w:t>
      </w:r>
      <w:proofErr w:type="gram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б</w:t>
      </w:r>
      <w:proofErr w:type="gram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анкоматах осуществляется при помощи карт, выпущенных в Крыму (в крымских отделениях банков).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Рекомендуем путешествовать по Крыму с наличными деньгами.</w:t>
      </w:r>
    </w:p>
    <w:sectPr w:rsidR="00A710EC" w:rsidRPr="00363464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891"/>
    <w:multiLevelType w:val="multilevel"/>
    <w:tmpl w:val="922E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0219E"/>
    <w:multiLevelType w:val="multilevel"/>
    <w:tmpl w:val="DC4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BC8"/>
    <w:rsid w:val="00161C21"/>
    <w:rsid w:val="00186A5F"/>
    <w:rsid w:val="001D387C"/>
    <w:rsid w:val="00330F4B"/>
    <w:rsid w:val="00363464"/>
    <w:rsid w:val="004B699B"/>
    <w:rsid w:val="004E239E"/>
    <w:rsid w:val="00553593"/>
    <w:rsid w:val="00584EDD"/>
    <w:rsid w:val="007A011A"/>
    <w:rsid w:val="007B6102"/>
    <w:rsid w:val="007E3181"/>
    <w:rsid w:val="00815613"/>
    <w:rsid w:val="009E5BC8"/>
    <w:rsid w:val="00A710EC"/>
    <w:rsid w:val="00B609A4"/>
    <w:rsid w:val="00BC7432"/>
    <w:rsid w:val="00BD440D"/>
    <w:rsid w:val="00CB27A7"/>
    <w:rsid w:val="00D02698"/>
    <w:rsid w:val="00D85E03"/>
    <w:rsid w:val="00E067C3"/>
    <w:rsid w:val="00EC0750"/>
    <w:rsid w:val="00E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9E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5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BC8"/>
    <w:rPr>
      <w:b/>
      <w:bCs/>
    </w:rPr>
  </w:style>
  <w:style w:type="character" w:styleId="a5">
    <w:name w:val="Emphasis"/>
    <w:basedOn w:val="a0"/>
    <w:uiPriority w:val="20"/>
    <w:qFormat/>
    <w:rsid w:val="009E5BC8"/>
    <w:rPr>
      <w:i/>
      <w:iCs/>
    </w:rPr>
  </w:style>
  <w:style w:type="table" w:styleId="a6">
    <w:name w:val="Table Grid"/>
    <w:basedOn w:val="a1"/>
    <w:uiPriority w:val="59"/>
    <w:rsid w:val="009E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2019-01-16T10:19:00Z</dcterms:created>
  <dcterms:modified xsi:type="dcterms:W3CDTF">2019-01-22T14:12:00Z</dcterms:modified>
</cp:coreProperties>
</file>